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3085" w14:textId="77777777" w:rsidR="005655D0" w:rsidRDefault="005655D0" w:rsidP="005655D0">
      <w:pPr>
        <w:rPr>
          <w:b/>
          <w:bCs/>
          <w:lang w:val="sv-SE"/>
        </w:rPr>
      </w:pPr>
      <w:r w:rsidRPr="005655D0">
        <w:rPr>
          <w:b/>
          <w:bCs/>
          <w:lang w:val="sv-SE"/>
        </w:rPr>
        <w:t>d-</w:t>
      </w:r>
      <w:proofErr w:type="spellStart"/>
      <w:r w:rsidRPr="005655D0">
        <w:rPr>
          <w:b/>
          <w:bCs/>
          <w:lang w:val="sv-SE"/>
        </w:rPr>
        <w:t>flexx</w:t>
      </w:r>
      <w:proofErr w:type="spellEnd"/>
      <w:r w:rsidRPr="005655D0">
        <w:rPr>
          <w:b/>
          <w:bCs/>
          <w:lang w:val="sv-SE"/>
        </w:rPr>
        <w:t xml:space="preserve"> – Framtidens Säkerhetsbarriärer</w:t>
      </w:r>
    </w:p>
    <w:p w14:paraId="056044AA" w14:textId="7CFD2DA6" w:rsidR="005655D0" w:rsidRPr="005655D0" w:rsidRDefault="005655D0" w:rsidP="005655D0">
      <w:pPr>
        <w:rPr>
          <w:lang w:val="sv-SE"/>
        </w:rPr>
      </w:pPr>
      <w:r w:rsidRPr="005655D0">
        <w:rPr>
          <w:lang w:val="sv-SE"/>
        </w:rPr>
        <w:br/>
        <w:t>d-</w:t>
      </w:r>
      <w:proofErr w:type="spellStart"/>
      <w:r w:rsidRPr="005655D0">
        <w:rPr>
          <w:lang w:val="sv-SE"/>
        </w:rPr>
        <w:t>flexx</w:t>
      </w:r>
      <w:proofErr w:type="spellEnd"/>
      <w:r w:rsidRPr="005655D0">
        <w:rPr>
          <w:lang w:val="sv-SE"/>
        </w:rPr>
        <w:t xml:space="preserve"> säkerhetsbarriärer är en innovativ och flexibel lösning, utformad för att skydda medarbetare, maskiner, inventarier och byggnadsstrukturer i industriella miljöer. Oavsett om du arbetar inom logistik, produktion, lager eller distribution erbjuder d-</w:t>
      </w:r>
      <w:proofErr w:type="spellStart"/>
      <w:r w:rsidRPr="005655D0">
        <w:rPr>
          <w:lang w:val="sv-SE"/>
        </w:rPr>
        <w:t>flexx</w:t>
      </w:r>
      <w:proofErr w:type="spellEnd"/>
      <w:r w:rsidRPr="005655D0">
        <w:rPr>
          <w:lang w:val="sv-SE"/>
        </w:rPr>
        <w:t xml:space="preserve"> en komplett säkerhetslösning som kombinerar robusthet, flexibilitet och användarvänlighet.</w:t>
      </w:r>
    </w:p>
    <w:p w14:paraId="5936DA1D" w14:textId="77777777" w:rsidR="005655D0" w:rsidRPr="005655D0" w:rsidRDefault="005655D0" w:rsidP="005655D0">
      <w:pPr>
        <w:rPr>
          <w:lang w:val="sv-SE"/>
        </w:rPr>
      </w:pPr>
      <w:r w:rsidRPr="005655D0">
        <w:rPr>
          <w:b/>
          <w:bCs/>
          <w:lang w:val="sv-SE"/>
        </w:rPr>
        <w:t>Därför ska du välja d-</w:t>
      </w:r>
      <w:proofErr w:type="spellStart"/>
      <w:r w:rsidRPr="005655D0">
        <w:rPr>
          <w:b/>
          <w:bCs/>
          <w:lang w:val="sv-SE"/>
        </w:rPr>
        <w:t>flexx</w:t>
      </w:r>
      <w:proofErr w:type="spellEnd"/>
      <w:r w:rsidRPr="005655D0">
        <w:rPr>
          <w:b/>
          <w:bCs/>
          <w:lang w:val="sv-SE"/>
        </w:rPr>
        <w:t>:</w:t>
      </w:r>
      <w:r w:rsidRPr="005655D0">
        <w:rPr>
          <w:lang w:val="sv-SE"/>
        </w:rPr>
        <w:br/>
      </w:r>
      <w:r w:rsidRPr="005655D0">
        <w:rPr>
          <w:rFonts w:ascii="Segoe UI Symbol" w:hAnsi="Segoe UI Symbol" w:cs="Segoe UI Symbol"/>
          <w:lang w:val="sv-SE"/>
        </w:rPr>
        <w:t>✔</w:t>
      </w:r>
      <w:r w:rsidRPr="005655D0">
        <w:rPr>
          <w:lang w:val="sv-SE"/>
        </w:rPr>
        <w:t xml:space="preserve"> Effektiv separation av g</w:t>
      </w:r>
      <w:r w:rsidRPr="005655D0">
        <w:rPr>
          <w:rFonts w:ascii="Cambria" w:hAnsi="Cambria" w:cs="Cambria"/>
          <w:lang w:val="sv-SE"/>
        </w:rPr>
        <w:t>å</w:t>
      </w:r>
      <w:r w:rsidRPr="005655D0">
        <w:rPr>
          <w:lang w:val="sv-SE"/>
        </w:rPr>
        <w:t xml:space="preserve">ende och fordonstrafik </w:t>
      </w:r>
      <w:r w:rsidRPr="005655D0">
        <w:rPr>
          <w:rFonts w:ascii="Cambria" w:hAnsi="Cambria" w:cs="Cambria"/>
          <w:lang w:val="sv-SE"/>
        </w:rPr>
        <w:t>–</w:t>
      </w:r>
      <w:r w:rsidRPr="005655D0">
        <w:rPr>
          <w:lang w:val="sv-SE"/>
        </w:rPr>
        <w:t xml:space="preserve"> Perfekt f</w:t>
      </w:r>
      <w:r w:rsidRPr="005655D0">
        <w:rPr>
          <w:rFonts w:ascii="Cambria" w:hAnsi="Cambria" w:cs="Cambria"/>
          <w:lang w:val="sv-SE"/>
        </w:rPr>
        <w:t>ö</w:t>
      </w:r>
      <w:r w:rsidRPr="005655D0">
        <w:rPr>
          <w:lang w:val="sv-SE"/>
        </w:rPr>
        <w:t>r omr</w:t>
      </w:r>
      <w:r w:rsidRPr="005655D0">
        <w:rPr>
          <w:rFonts w:ascii="Cambria" w:hAnsi="Cambria" w:cs="Cambria"/>
          <w:lang w:val="sv-SE"/>
        </w:rPr>
        <w:t>å</w:t>
      </w:r>
      <w:r w:rsidRPr="005655D0">
        <w:rPr>
          <w:lang w:val="sv-SE"/>
        </w:rPr>
        <w:t>den med truckar och palldragare.</w:t>
      </w:r>
      <w:r w:rsidRPr="005655D0">
        <w:rPr>
          <w:lang w:val="sv-SE"/>
        </w:rPr>
        <w:br/>
      </w:r>
      <w:r w:rsidRPr="005655D0">
        <w:rPr>
          <w:rFonts w:ascii="Segoe UI Symbol" w:hAnsi="Segoe UI Symbol" w:cs="Segoe UI Symbol"/>
          <w:lang w:val="sv-SE"/>
        </w:rPr>
        <w:t>✔</w:t>
      </w:r>
      <w:r w:rsidRPr="005655D0">
        <w:rPr>
          <w:lang w:val="sv-SE"/>
        </w:rPr>
        <w:t xml:space="preserve"> St</w:t>
      </w:r>
      <w:r w:rsidRPr="005655D0">
        <w:rPr>
          <w:rFonts w:ascii="Cambria" w:hAnsi="Cambria" w:cs="Cambria"/>
          <w:lang w:val="sv-SE"/>
        </w:rPr>
        <w:t>ö</w:t>
      </w:r>
      <w:r w:rsidRPr="005655D0">
        <w:rPr>
          <w:lang w:val="sv-SE"/>
        </w:rPr>
        <w:t>td</w:t>
      </w:r>
      <w:r w:rsidRPr="005655D0">
        <w:rPr>
          <w:rFonts w:ascii="Cambria" w:hAnsi="Cambria" w:cs="Cambria"/>
          <w:lang w:val="sv-SE"/>
        </w:rPr>
        <w:t>ä</w:t>
      </w:r>
      <w:r w:rsidRPr="005655D0">
        <w:rPr>
          <w:lang w:val="sv-SE"/>
        </w:rPr>
        <w:t xml:space="preserve">mpande polymerteknik </w:t>
      </w:r>
      <w:r w:rsidRPr="005655D0">
        <w:rPr>
          <w:rFonts w:ascii="Cambria" w:hAnsi="Cambria" w:cs="Cambria"/>
          <w:lang w:val="sv-SE"/>
        </w:rPr>
        <w:t>–</w:t>
      </w:r>
      <w:r w:rsidRPr="005655D0">
        <w:rPr>
          <w:lang w:val="sv-SE"/>
        </w:rPr>
        <w:t xml:space="preserve"> Absorberar upp till 80</w:t>
      </w:r>
      <w:r w:rsidRPr="005655D0">
        <w:rPr>
          <w:rFonts w:ascii="Cambria" w:hAnsi="Cambria" w:cs="Cambria"/>
          <w:lang w:val="sv-SE"/>
        </w:rPr>
        <w:t> </w:t>
      </w:r>
      <w:r w:rsidRPr="005655D0">
        <w:rPr>
          <w:lang w:val="sv-SE"/>
        </w:rPr>
        <w:t xml:space="preserve">% av krockenergin och </w:t>
      </w:r>
      <w:r w:rsidRPr="005655D0">
        <w:rPr>
          <w:rFonts w:ascii="Cambria" w:hAnsi="Cambria" w:cs="Cambria"/>
          <w:lang w:val="sv-SE"/>
        </w:rPr>
        <w:t>å</w:t>
      </w:r>
      <w:r w:rsidRPr="005655D0">
        <w:rPr>
          <w:lang w:val="sv-SE"/>
        </w:rPr>
        <w:t>terf</w:t>
      </w:r>
      <w:r w:rsidRPr="005655D0">
        <w:rPr>
          <w:rFonts w:ascii="Cambria" w:hAnsi="Cambria" w:cs="Cambria"/>
          <w:lang w:val="sv-SE"/>
        </w:rPr>
        <w:t>å</w:t>
      </w:r>
      <w:r w:rsidRPr="005655D0">
        <w:rPr>
          <w:lang w:val="sv-SE"/>
        </w:rPr>
        <w:t>r sin form utan skador.</w:t>
      </w:r>
      <w:r w:rsidRPr="005655D0">
        <w:rPr>
          <w:lang w:val="sv-SE"/>
        </w:rPr>
        <w:br/>
      </w:r>
      <w:r w:rsidRPr="005655D0">
        <w:rPr>
          <w:rFonts w:ascii="Segoe UI Symbol" w:hAnsi="Segoe UI Symbol" w:cs="Segoe UI Symbol"/>
          <w:lang w:val="sv-SE"/>
        </w:rPr>
        <w:t>✔</w:t>
      </w:r>
      <w:r w:rsidRPr="005655D0">
        <w:rPr>
          <w:lang w:val="sv-SE"/>
        </w:rPr>
        <w:t xml:space="preserve"> </w:t>
      </w:r>
      <w:proofErr w:type="spellStart"/>
      <w:r w:rsidRPr="005655D0">
        <w:rPr>
          <w:lang w:val="sv-SE"/>
        </w:rPr>
        <w:t>Bufferpipe</w:t>
      </w:r>
      <w:proofErr w:type="spellEnd"/>
      <w:r w:rsidRPr="005655D0">
        <w:rPr>
          <w:lang w:val="sv-SE"/>
        </w:rPr>
        <w:t xml:space="preserve">-system </w:t>
      </w:r>
      <w:r w:rsidRPr="005655D0">
        <w:rPr>
          <w:rFonts w:ascii="Cambria" w:hAnsi="Cambria" w:cs="Cambria"/>
          <w:lang w:val="sv-SE"/>
        </w:rPr>
        <w:t>–</w:t>
      </w:r>
      <w:r w:rsidRPr="005655D0">
        <w:rPr>
          <w:lang w:val="sv-SE"/>
        </w:rPr>
        <w:t xml:space="preserve"> Unik d-</w:t>
      </w:r>
      <w:proofErr w:type="spellStart"/>
      <w:r w:rsidRPr="005655D0">
        <w:rPr>
          <w:lang w:val="sv-SE"/>
        </w:rPr>
        <w:t>flexx</w:t>
      </w:r>
      <w:proofErr w:type="spellEnd"/>
      <w:r w:rsidRPr="005655D0">
        <w:rPr>
          <w:lang w:val="sv-SE"/>
        </w:rPr>
        <w:t>-teknologi som ger maximal flexibilitet och skyddar den inre k</w:t>
      </w:r>
      <w:r w:rsidRPr="005655D0">
        <w:rPr>
          <w:rFonts w:ascii="Cambria" w:hAnsi="Cambria" w:cs="Cambria"/>
          <w:lang w:val="sv-SE"/>
        </w:rPr>
        <w:t>ä</w:t>
      </w:r>
      <w:r w:rsidRPr="005655D0">
        <w:rPr>
          <w:lang w:val="sv-SE"/>
        </w:rPr>
        <w:t>rnan.</w:t>
      </w:r>
      <w:r w:rsidRPr="005655D0">
        <w:rPr>
          <w:lang w:val="sv-SE"/>
        </w:rPr>
        <w:br/>
      </w:r>
      <w:r w:rsidRPr="005655D0">
        <w:rPr>
          <w:rFonts w:ascii="Segoe UI Symbol" w:hAnsi="Segoe UI Symbol" w:cs="Segoe UI Symbol"/>
          <w:lang w:val="sv-SE"/>
        </w:rPr>
        <w:t>✔</w:t>
      </w:r>
      <w:r w:rsidRPr="005655D0">
        <w:rPr>
          <w:lang w:val="sv-SE"/>
        </w:rPr>
        <w:t xml:space="preserve"> Modul</w:t>
      </w:r>
      <w:r w:rsidRPr="005655D0">
        <w:rPr>
          <w:rFonts w:ascii="Cambria" w:hAnsi="Cambria" w:cs="Cambria"/>
          <w:lang w:val="sv-SE"/>
        </w:rPr>
        <w:t>ä</w:t>
      </w:r>
      <w:r w:rsidRPr="005655D0">
        <w:rPr>
          <w:lang w:val="sv-SE"/>
        </w:rPr>
        <w:t xml:space="preserve">rt system </w:t>
      </w:r>
      <w:r w:rsidRPr="005655D0">
        <w:rPr>
          <w:rFonts w:ascii="Cambria" w:hAnsi="Cambria" w:cs="Cambria"/>
          <w:lang w:val="sv-SE"/>
        </w:rPr>
        <w:t>–</w:t>
      </w:r>
      <w:r w:rsidRPr="005655D0">
        <w:rPr>
          <w:lang w:val="sv-SE"/>
        </w:rPr>
        <w:t xml:space="preserve"> O</w:t>
      </w:r>
      <w:r w:rsidRPr="005655D0">
        <w:rPr>
          <w:rFonts w:ascii="Cambria" w:hAnsi="Cambria" w:cs="Cambria"/>
          <w:lang w:val="sv-SE"/>
        </w:rPr>
        <w:t>ä</w:t>
      </w:r>
      <w:r w:rsidRPr="005655D0">
        <w:rPr>
          <w:lang w:val="sv-SE"/>
        </w:rPr>
        <w:t>ndliga kombinationsm</w:t>
      </w:r>
      <w:r w:rsidRPr="005655D0">
        <w:rPr>
          <w:rFonts w:ascii="Cambria" w:hAnsi="Cambria" w:cs="Cambria"/>
          <w:lang w:val="sv-SE"/>
        </w:rPr>
        <w:t>ö</w:t>
      </w:r>
      <w:r w:rsidRPr="005655D0">
        <w:rPr>
          <w:lang w:val="sv-SE"/>
        </w:rPr>
        <w:t>jligheter anpassade till varje plats.</w:t>
      </w:r>
      <w:r w:rsidRPr="005655D0">
        <w:rPr>
          <w:lang w:val="sv-SE"/>
        </w:rPr>
        <w:br/>
      </w:r>
      <w:r w:rsidRPr="005655D0">
        <w:rPr>
          <w:rFonts w:ascii="Segoe UI Symbol" w:hAnsi="Segoe UI Symbol" w:cs="Segoe UI Symbol"/>
          <w:lang w:val="sv-SE"/>
        </w:rPr>
        <w:t>✔</w:t>
      </w:r>
      <w:r w:rsidRPr="005655D0">
        <w:rPr>
          <w:lang w:val="sv-SE"/>
        </w:rPr>
        <w:t xml:space="preserve"> UV-best</w:t>
      </w:r>
      <w:r w:rsidRPr="005655D0">
        <w:rPr>
          <w:rFonts w:ascii="Cambria" w:hAnsi="Cambria" w:cs="Cambria"/>
          <w:lang w:val="sv-SE"/>
        </w:rPr>
        <w:t>ä</w:t>
      </w:r>
      <w:r w:rsidRPr="005655D0">
        <w:rPr>
          <w:lang w:val="sv-SE"/>
        </w:rPr>
        <w:t>ndigt och v</w:t>
      </w:r>
      <w:r w:rsidRPr="005655D0">
        <w:rPr>
          <w:rFonts w:ascii="Cambria" w:hAnsi="Cambria" w:cs="Cambria"/>
          <w:lang w:val="sv-SE"/>
        </w:rPr>
        <w:t>ä</w:t>
      </w:r>
      <w:r w:rsidRPr="005655D0">
        <w:rPr>
          <w:lang w:val="sv-SE"/>
        </w:rPr>
        <w:t>dert</w:t>
      </w:r>
      <w:r w:rsidRPr="005655D0">
        <w:rPr>
          <w:rFonts w:ascii="Cambria" w:hAnsi="Cambria" w:cs="Cambria"/>
          <w:lang w:val="sv-SE"/>
        </w:rPr>
        <w:t>å</w:t>
      </w:r>
      <w:r w:rsidRPr="005655D0">
        <w:rPr>
          <w:lang w:val="sv-SE"/>
        </w:rPr>
        <w:t xml:space="preserve">ligt </w:t>
      </w:r>
      <w:r w:rsidRPr="005655D0">
        <w:rPr>
          <w:rFonts w:ascii="Cambria" w:hAnsi="Cambria" w:cs="Cambria"/>
          <w:lang w:val="sv-SE"/>
        </w:rPr>
        <w:t>–</w:t>
      </w:r>
      <w:r w:rsidRPr="005655D0">
        <w:rPr>
          <w:lang w:val="sv-SE"/>
        </w:rPr>
        <w:t xml:space="preserve"> L</w:t>
      </w:r>
      <w:r w:rsidRPr="005655D0">
        <w:rPr>
          <w:rFonts w:ascii="Cambria" w:hAnsi="Cambria" w:cs="Cambria"/>
          <w:lang w:val="sv-SE"/>
        </w:rPr>
        <w:t>ä</w:t>
      </w:r>
      <w:r w:rsidRPr="005655D0">
        <w:rPr>
          <w:lang w:val="sv-SE"/>
        </w:rPr>
        <w:t>mpligt f</w:t>
      </w:r>
      <w:r w:rsidRPr="005655D0">
        <w:rPr>
          <w:rFonts w:ascii="Cambria" w:hAnsi="Cambria" w:cs="Cambria"/>
          <w:lang w:val="sv-SE"/>
        </w:rPr>
        <w:t>ö</w:t>
      </w:r>
      <w:r w:rsidRPr="005655D0">
        <w:rPr>
          <w:lang w:val="sv-SE"/>
        </w:rPr>
        <w:t>r b</w:t>
      </w:r>
      <w:r w:rsidRPr="005655D0">
        <w:rPr>
          <w:rFonts w:ascii="Cambria" w:hAnsi="Cambria" w:cs="Cambria"/>
          <w:lang w:val="sv-SE"/>
        </w:rPr>
        <w:t>å</w:t>
      </w:r>
      <w:r w:rsidRPr="005655D0">
        <w:rPr>
          <w:lang w:val="sv-SE"/>
        </w:rPr>
        <w:t xml:space="preserve">de inom- och utomhusbruk, </w:t>
      </w:r>
      <w:r w:rsidRPr="005655D0">
        <w:rPr>
          <w:rFonts w:ascii="Cambria" w:hAnsi="Cambria" w:cs="Cambria"/>
          <w:lang w:val="sv-SE"/>
        </w:rPr>
        <w:t>ä</w:t>
      </w:r>
      <w:r w:rsidRPr="005655D0">
        <w:rPr>
          <w:lang w:val="sv-SE"/>
        </w:rPr>
        <w:t>ven i temperaturer ner till -40</w:t>
      </w:r>
      <w:r w:rsidRPr="005655D0">
        <w:rPr>
          <w:rFonts w:ascii="Cambria" w:hAnsi="Cambria" w:cs="Cambria"/>
          <w:lang w:val="sv-SE"/>
        </w:rPr>
        <w:t> °</w:t>
      </w:r>
      <w:r w:rsidRPr="005655D0">
        <w:rPr>
          <w:lang w:val="sv-SE"/>
        </w:rPr>
        <w:t>C.</w:t>
      </w:r>
      <w:r w:rsidRPr="005655D0">
        <w:rPr>
          <w:lang w:val="sv-SE"/>
        </w:rPr>
        <w:br/>
      </w:r>
      <w:r w:rsidRPr="005655D0">
        <w:rPr>
          <w:rFonts w:ascii="Segoe UI Symbol" w:hAnsi="Segoe UI Symbol" w:cs="Segoe UI Symbol"/>
          <w:lang w:val="sv-SE"/>
        </w:rPr>
        <w:t>✔</w:t>
      </w:r>
      <w:r w:rsidRPr="005655D0">
        <w:rPr>
          <w:lang w:val="sv-SE"/>
        </w:rPr>
        <w:t xml:space="preserve"> Testat och certifierat – TÜV-godkänt och i enlighet med industristandarden PAS 13.</w:t>
      </w:r>
      <w:r w:rsidRPr="005655D0">
        <w:rPr>
          <w:lang w:val="sv-SE"/>
        </w:rPr>
        <w:br/>
      </w:r>
      <w:r w:rsidRPr="005655D0">
        <w:rPr>
          <w:rFonts w:ascii="Segoe UI Symbol" w:hAnsi="Segoe UI Symbol" w:cs="Segoe UI Symbol"/>
          <w:lang w:val="sv-SE"/>
        </w:rPr>
        <w:t>✔</w:t>
      </w:r>
      <w:r w:rsidRPr="005655D0">
        <w:rPr>
          <w:lang w:val="sv-SE"/>
        </w:rPr>
        <w:t xml:space="preserve"> Enkelt att installera och underh</w:t>
      </w:r>
      <w:r w:rsidRPr="005655D0">
        <w:rPr>
          <w:rFonts w:ascii="Cambria" w:hAnsi="Cambria" w:cs="Cambria"/>
          <w:lang w:val="sv-SE"/>
        </w:rPr>
        <w:t>å</w:t>
      </w:r>
      <w:r w:rsidRPr="005655D0">
        <w:rPr>
          <w:lang w:val="sv-SE"/>
        </w:rPr>
        <w:t xml:space="preserve">lla </w:t>
      </w:r>
      <w:r w:rsidRPr="005655D0">
        <w:rPr>
          <w:rFonts w:ascii="Cambria" w:hAnsi="Cambria" w:cs="Cambria"/>
          <w:lang w:val="sv-SE"/>
        </w:rPr>
        <w:t>–</w:t>
      </w:r>
      <w:r w:rsidRPr="005655D0">
        <w:rPr>
          <w:lang w:val="sv-SE"/>
        </w:rPr>
        <w:t xml:space="preserve"> Levereras f</w:t>
      </w:r>
      <w:r w:rsidRPr="005655D0">
        <w:rPr>
          <w:rFonts w:ascii="Cambria" w:hAnsi="Cambria" w:cs="Cambria"/>
          <w:lang w:val="sv-SE"/>
        </w:rPr>
        <w:t>ö</w:t>
      </w:r>
      <w:r w:rsidRPr="005655D0">
        <w:rPr>
          <w:lang w:val="sv-SE"/>
        </w:rPr>
        <w:t>rmonterat f</w:t>
      </w:r>
      <w:r w:rsidRPr="005655D0">
        <w:rPr>
          <w:rFonts w:ascii="Cambria" w:hAnsi="Cambria" w:cs="Cambria"/>
          <w:lang w:val="sv-SE"/>
        </w:rPr>
        <w:t>ö</w:t>
      </w:r>
      <w:r w:rsidRPr="005655D0">
        <w:rPr>
          <w:lang w:val="sv-SE"/>
        </w:rPr>
        <w:t>r snabb installation och minimal driftst</w:t>
      </w:r>
      <w:r w:rsidRPr="005655D0">
        <w:rPr>
          <w:rFonts w:ascii="Cambria" w:hAnsi="Cambria" w:cs="Cambria"/>
          <w:lang w:val="sv-SE"/>
        </w:rPr>
        <w:t>ö</w:t>
      </w:r>
      <w:r w:rsidRPr="005655D0">
        <w:rPr>
          <w:lang w:val="sv-SE"/>
        </w:rPr>
        <w:t>rning.</w:t>
      </w:r>
      <w:r w:rsidRPr="005655D0">
        <w:rPr>
          <w:lang w:val="sv-SE"/>
        </w:rPr>
        <w:br/>
      </w:r>
      <w:r w:rsidRPr="005655D0">
        <w:rPr>
          <w:rFonts w:ascii="Segoe UI Symbol" w:hAnsi="Segoe UI Symbol" w:cs="Segoe UI Symbol"/>
          <w:lang w:val="sv-SE"/>
        </w:rPr>
        <w:t>✔</w:t>
      </w:r>
      <w:r w:rsidRPr="005655D0">
        <w:rPr>
          <w:lang w:val="sv-SE"/>
        </w:rPr>
        <w:t xml:space="preserve"> Ekonomiskt f</w:t>
      </w:r>
      <w:r w:rsidRPr="005655D0">
        <w:rPr>
          <w:rFonts w:ascii="Cambria" w:hAnsi="Cambria" w:cs="Cambria"/>
          <w:lang w:val="sv-SE"/>
        </w:rPr>
        <w:t>ö</w:t>
      </w:r>
      <w:r w:rsidRPr="005655D0">
        <w:rPr>
          <w:lang w:val="sv-SE"/>
        </w:rPr>
        <w:t xml:space="preserve">rdelaktigt </w:t>
      </w:r>
      <w:r w:rsidRPr="005655D0">
        <w:rPr>
          <w:rFonts w:ascii="Cambria" w:hAnsi="Cambria" w:cs="Cambria"/>
          <w:lang w:val="sv-SE"/>
        </w:rPr>
        <w:t>–</w:t>
      </w:r>
      <w:r w:rsidRPr="005655D0">
        <w:rPr>
          <w:lang w:val="sv-SE"/>
        </w:rPr>
        <w:t xml:space="preserve"> L</w:t>
      </w:r>
      <w:r w:rsidRPr="005655D0">
        <w:rPr>
          <w:rFonts w:ascii="Cambria" w:hAnsi="Cambria" w:cs="Cambria"/>
          <w:lang w:val="sv-SE"/>
        </w:rPr>
        <w:t>ä</w:t>
      </w:r>
      <w:r w:rsidRPr="005655D0">
        <w:rPr>
          <w:lang w:val="sv-SE"/>
        </w:rPr>
        <w:t>gre kostnader f</w:t>
      </w:r>
      <w:r w:rsidRPr="005655D0">
        <w:rPr>
          <w:rFonts w:ascii="Cambria" w:hAnsi="Cambria" w:cs="Cambria"/>
          <w:lang w:val="sv-SE"/>
        </w:rPr>
        <w:t>ö</w:t>
      </w:r>
      <w:r w:rsidRPr="005655D0">
        <w:rPr>
          <w:lang w:val="sv-SE"/>
        </w:rPr>
        <w:t>r underh</w:t>
      </w:r>
      <w:r w:rsidRPr="005655D0">
        <w:rPr>
          <w:rFonts w:ascii="Cambria" w:hAnsi="Cambria" w:cs="Cambria"/>
          <w:lang w:val="sv-SE"/>
        </w:rPr>
        <w:t>å</w:t>
      </w:r>
      <w:r w:rsidRPr="005655D0">
        <w:rPr>
          <w:lang w:val="sv-SE"/>
        </w:rPr>
        <w:t>ll, reparation och utbyte j</w:t>
      </w:r>
      <w:r w:rsidRPr="005655D0">
        <w:rPr>
          <w:rFonts w:ascii="Cambria" w:hAnsi="Cambria" w:cs="Cambria"/>
          <w:lang w:val="sv-SE"/>
        </w:rPr>
        <w:t>ä</w:t>
      </w:r>
      <w:r w:rsidRPr="005655D0">
        <w:rPr>
          <w:lang w:val="sv-SE"/>
        </w:rPr>
        <w:t>mf</w:t>
      </w:r>
      <w:r w:rsidRPr="005655D0">
        <w:rPr>
          <w:rFonts w:ascii="Cambria" w:hAnsi="Cambria" w:cs="Cambria"/>
          <w:lang w:val="sv-SE"/>
        </w:rPr>
        <w:t>ö</w:t>
      </w:r>
      <w:r w:rsidRPr="005655D0">
        <w:rPr>
          <w:lang w:val="sv-SE"/>
        </w:rPr>
        <w:t>rt med traditionella st</w:t>
      </w:r>
      <w:r w:rsidRPr="005655D0">
        <w:rPr>
          <w:rFonts w:ascii="Cambria" w:hAnsi="Cambria" w:cs="Cambria"/>
          <w:lang w:val="sv-SE"/>
        </w:rPr>
        <w:t>å</w:t>
      </w:r>
      <w:r w:rsidRPr="005655D0">
        <w:rPr>
          <w:lang w:val="sv-SE"/>
        </w:rPr>
        <w:t>lsystem.</w:t>
      </w:r>
    </w:p>
    <w:p w14:paraId="285A78C2" w14:textId="77777777" w:rsidR="005655D0" w:rsidRPr="005655D0" w:rsidRDefault="005655D0" w:rsidP="005655D0">
      <w:pPr>
        <w:rPr>
          <w:lang w:val="sv-SE"/>
        </w:rPr>
      </w:pPr>
      <w:r w:rsidRPr="005655D0">
        <w:rPr>
          <w:lang w:val="sv-SE"/>
        </w:rPr>
        <w:t>d-</w:t>
      </w:r>
      <w:proofErr w:type="spellStart"/>
      <w:r w:rsidRPr="005655D0">
        <w:rPr>
          <w:lang w:val="sv-SE"/>
        </w:rPr>
        <w:t>flexx</w:t>
      </w:r>
      <w:proofErr w:type="spellEnd"/>
      <w:r w:rsidRPr="005655D0">
        <w:rPr>
          <w:lang w:val="sv-SE"/>
        </w:rPr>
        <w:t xml:space="preserve">-barriärer kan enkelt kombineras med ett brett utbud av våra andra säkerhetslösningar såsom svängdörrar, gaffelskydd, skyddsbarriärer och räcken. Det </w:t>
      </w:r>
      <w:proofErr w:type="spellStart"/>
      <w:r w:rsidRPr="005655D0">
        <w:rPr>
          <w:lang w:val="sv-SE"/>
        </w:rPr>
        <w:t>modulära</w:t>
      </w:r>
      <w:proofErr w:type="spellEnd"/>
      <w:r w:rsidRPr="005655D0">
        <w:rPr>
          <w:lang w:val="sv-SE"/>
        </w:rPr>
        <w:t xml:space="preserve"> systemet ger dig friheten att skapa en helt anpassad säkerhetslösning som passar din </w:t>
      </w:r>
      <w:proofErr w:type="gramStart"/>
      <w:r w:rsidRPr="005655D0">
        <w:rPr>
          <w:lang w:val="sv-SE"/>
        </w:rPr>
        <w:t>verksamhets behov</w:t>
      </w:r>
      <w:proofErr w:type="gramEnd"/>
      <w:r w:rsidRPr="005655D0">
        <w:rPr>
          <w:lang w:val="sv-SE"/>
        </w:rPr>
        <w:t xml:space="preserve"> – både nu och i framtiden.</w:t>
      </w:r>
    </w:p>
    <w:p w14:paraId="31D7655F" w14:textId="77777777" w:rsidR="005655D0" w:rsidRPr="005655D0" w:rsidRDefault="005655D0" w:rsidP="005655D0">
      <w:pPr>
        <w:rPr>
          <w:lang w:val="sv-SE"/>
        </w:rPr>
      </w:pPr>
      <w:r w:rsidRPr="005655D0">
        <w:rPr>
          <w:b/>
          <w:bCs/>
          <w:lang w:val="sv-SE"/>
        </w:rPr>
        <w:t>Typiska användningsområden:</w:t>
      </w:r>
      <w:r w:rsidRPr="005655D0">
        <w:rPr>
          <w:lang w:val="sv-SE"/>
        </w:rPr>
        <w:br/>
        <w:t>• Lager- och logistiklokaler – Skydda hyllor, portar och passager mot skador från fordon.</w:t>
      </w:r>
      <w:r w:rsidRPr="005655D0">
        <w:rPr>
          <w:lang w:val="sv-SE"/>
        </w:rPr>
        <w:br/>
        <w:t>• Produktionshallar – Avgränsa arbetszoner och skydda personalen effektivt.</w:t>
      </w:r>
      <w:r w:rsidRPr="005655D0">
        <w:rPr>
          <w:lang w:val="sv-SE"/>
        </w:rPr>
        <w:br/>
        <w:t>• Distributionscentraler och terminaler – Minska risken för påkörning vid ramper och lastzoner.</w:t>
      </w:r>
      <w:r w:rsidRPr="005655D0">
        <w:rPr>
          <w:lang w:val="sv-SE"/>
        </w:rPr>
        <w:br/>
        <w:t>• Industri- och byggarbetsplatser – Skapa säkra och tydliga trafikzoner för både gående och maskiner.</w:t>
      </w:r>
      <w:r w:rsidRPr="005655D0">
        <w:rPr>
          <w:lang w:val="sv-SE"/>
        </w:rPr>
        <w:br/>
        <w:t>• Utomhusområden och parkeringszoner – Skydda människor och installationer året runt.</w:t>
      </w:r>
    </w:p>
    <w:p w14:paraId="2F58BE83" w14:textId="77777777" w:rsidR="005655D0" w:rsidRPr="005655D0" w:rsidRDefault="005655D0" w:rsidP="005655D0">
      <w:pPr>
        <w:rPr>
          <w:lang w:val="sv-SE"/>
        </w:rPr>
      </w:pPr>
      <w:r w:rsidRPr="005655D0">
        <w:rPr>
          <w:b/>
          <w:bCs/>
          <w:lang w:val="sv-SE"/>
        </w:rPr>
        <w:t>Få professionell rådgivning – och full säkerhet</w:t>
      </w:r>
      <w:r w:rsidRPr="005655D0">
        <w:rPr>
          <w:lang w:val="sv-SE"/>
        </w:rPr>
        <w:br/>
        <w:t>Hos d-</w:t>
      </w:r>
      <w:proofErr w:type="spellStart"/>
      <w:r w:rsidRPr="005655D0">
        <w:rPr>
          <w:lang w:val="sv-SE"/>
        </w:rPr>
        <w:t>flexx</w:t>
      </w:r>
      <w:proofErr w:type="spellEnd"/>
      <w:r w:rsidRPr="005655D0">
        <w:rPr>
          <w:lang w:val="sv-SE"/>
        </w:rPr>
        <w:t xml:space="preserve"> börjar varje projekt med en grundlig genomgång av dina lokaler. Våra erfarna säkerhetsrådgivare tar fram skräddarsydda lösningsförslag baserade på trafikflöden, viktklasser och skyddsbehov. Vi ser till att du får en lösning som inte bara uppfyller, utan överträffar dina säkerhetsförväntningar.</w:t>
      </w:r>
    </w:p>
    <w:p w14:paraId="4A6AEAEF" w14:textId="77777777" w:rsidR="005655D0" w:rsidRDefault="005655D0" w:rsidP="005655D0">
      <w:pPr>
        <w:rPr>
          <w:b/>
          <w:bCs/>
          <w:lang w:val="sv-SE"/>
        </w:rPr>
      </w:pPr>
      <w:r w:rsidRPr="005655D0">
        <w:rPr>
          <w:b/>
          <w:bCs/>
          <w:lang w:val="sv-SE"/>
        </w:rPr>
        <w:lastRenderedPageBreak/>
        <w:t>Optimera säkerheten i din verksamhet med d-</w:t>
      </w:r>
      <w:proofErr w:type="spellStart"/>
      <w:r w:rsidRPr="005655D0">
        <w:rPr>
          <w:b/>
          <w:bCs/>
          <w:lang w:val="sv-SE"/>
        </w:rPr>
        <w:t>flexx</w:t>
      </w:r>
      <w:proofErr w:type="spellEnd"/>
      <w:r w:rsidRPr="005655D0">
        <w:rPr>
          <w:b/>
          <w:bCs/>
          <w:lang w:val="sv-SE"/>
        </w:rPr>
        <w:t xml:space="preserve"> – den innovativa, flexibla och framtidssäkrade lösningen för modern industri.</w:t>
      </w:r>
    </w:p>
    <w:p w14:paraId="7A9168A0" w14:textId="35CB117E" w:rsidR="005655D0" w:rsidRPr="005655D0" w:rsidRDefault="005655D0" w:rsidP="005655D0">
      <w:pPr>
        <w:rPr>
          <w:lang w:val="sv-SE"/>
        </w:rPr>
      </w:pPr>
      <w:r w:rsidRPr="005655D0">
        <w:rPr>
          <w:lang w:val="sv-SE"/>
        </w:rPr>
        <w:br/>
        <w:t>Kontakta oss idag för en kostnadsfri säkerhetsgranskning av våra certifierade rådgivare.</w:t>
      </w:r>
    </w:p>
    <w:p w14:paraId="48A0DD7E" w14:textId="4EDA74DE" w:rsidR="00DF1E67" w:rsidRPr="005655D0" w:rsidRDefault="00DF1E67" w:rsidP="00590616">
      <w:pPr>
        <w:rPr>
          <w:lang w:val="sv-SE"/>
        </w:rPr>
      </w:pPr>
    </w:p>
    <w:sectPr w:rsidR="00DF1E67" w:rsidRPr="005655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1752853711">
    <w:abstractNumId w:val="8"/>
  </w:num>
  <w:num w:numId="2" w16cid:durableId="700670935">
    <w:abstractNumId w:val="6"/>
  </w:num>
  <w:num w:numId="3" w16cid:durableId="2131580716">
    <w:abstractNumId w:val="5"/>
  </w:num>
  <w:num w:numId="4" w16cid:durableId="1957446739">
    <w:abstractNumId w:val="4"/>
  </w:num>
  <w:num w:numId="5" w16cid:durableId="1207795318">
    <w:abstractNumId w:val="7"/>
  </w:num>
  <w:num w:numId="6" w16cid:durableId="76486193">
    <w:abstractNumId w:val="3"/>
  </w:num>
  <w:num w:numId="7" w16cid:durableId="1963925144">
    <w:abstractNumId w:val="2"/>
  </w:num>
  <w:num w:numId="8" w16cid:durableId="659116604">
    <w:abstractNumId w:val="1"/>
  </w:num>
  <w:num w:numId="9" w16cid:durableId="23246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1136"/>
    <w:rsid w:val="0015074B"/>
    <w:rsid w:val="0029639D"/>
    <w:rsid w:val="002B06CD"/>
    <w:rsid w:val="002E30CD"/>
    <w:rsid w:val="00326F86"/>
    <w:rsid w:val="00326F90"/>
    <w:rsid w:val="005655D0"/>
    <w:rsid w:val="00590616"/>
    <w:rsid w:val="00637901"/>
    <w:rsid w:val="00665BE0"/>
    <w:rsid w:val="008268AB"/>
    <w:rsid w:val="008B118D"/>
    <w:rsid w:val="00AA1D8D"/>
    <w:rsid w:val="00B47730"/>
    <w:rsid w:val="00BC18B2"/>
    <w:rsid w:val="00CB0664"/>
    <w:rsid w:val="00DF1E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FFDE3"/>
  <w14:defaultImageDpi w14:val="300"/>
  <w15:docId w15:val="{81ADE8F2-F74A-4972-BDBB-5E8D36B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36250">
      <w:bodyDiv w:val="1"/>
      <w:marLeft w:val="0"/>
      <w:marRight w:val="0"/>
      <w:marTop w:val="0"/>
      <w:marBottom w:val="0"/>
      <w:divBdr>
        <w:top w:val="none" w:sz="0" w:space="0" w:color="auto"/>
        <w:left w:val="none" w:sz="0" w:space="0" w:color="auto"/>
        <w:bottom w:val="none" w:sz="0" w:space="0" w:color="auto"/>
        <w:right w:val="none" w:sz="0" w:space="0" w:color="auto"/>
      </w:divBdr>
    </w:div>
    <w:div w:id="1958832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411</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Magnus Skyttner</cp:lastModifiedBy>
  <cp:revision>9</cp:revision>
  <dcterms:created xsi:type="dcterms:W3CDTF">2025-06-02T08:12:00Z</dcterms:created>
  <dcterms:modified xsi:type="dcterms:W3CDTF">2025-06-02T12:29:00Z</dcterms:modified>
  <cp:category/>
</cp:coreProperties>
</file>